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D3" w:rsidRDefault="001B7ED3" w:rsidP="006155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Hora de comida:</w:t>
      </w:r>
    </w:p>
    <w:p w:rsidR="001B7ED3" w:rsidRDefault="001B7ED3" w:rsidP="006155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los días iba a la tiendita y también a su lonchera y comía dentro del salón junto con otros compañeros del salón, aprovechaba para jugar también este momento pues se pasea con el lonche por todo el jardín, a veces lo guardaba para jugar y lo sacaba de nuevo poquito antes de que timbraran para entrar al salón</w:t>
      </w:r>
      <w:bookmarkStart w:id="0" w:name="_GoBack"/>
      <w:bookmarkEnd w:id="0"/>
    </w:p>
    <w:p w:rsidR="001B7ED3" w:rsidRDefault="001B7ED3" w:rsidP="006155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Hora de recreo:</w:t>
      </w:r>
    </w:p>
    <w:p w:rsidR="00615517" w:rsidRPr="00615517" w:rsidRDefault="00615517" w:rsidP="00615517">
      <w:pPr>
        <w:rPr>
          <w:rFonts w:ascii="Arial" w:hAnsi="Arial" w:cs="Arial"/>
          <w:sz w:val="24"/>
          <w:szCs w:val="24"/>
        </w:rPr>
      </w:pPr>
      <w:r w:rsidRPr="00615517">
        <w:rPr>
          <w:rFonts w:ascii="Arial" w:hAnsi="Arial" w:cs="Arial"/>
          <w:sz w:val="24"/>
          <w:szCs w:val="24"/>
        </w:rPr>
        <w:t xml:space="preserve">En los días que yo estuve observe que con gran facilidad interactuaba con sus compañeros y compañeras del salón y los animaba a participar en los juegos que se proponían con las practicantes o con los mismos niños. </w:t>
      </w:r>
    </w:p>
    <w:p w:rsidR="00615517" w:rsidRDefault="00615517"/>
    <w:sectPr w:rsidR="006155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17"/>
    <w:rsid w:val="001B7ED3"/>
    <w:rsid w:val="00615517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479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monse</dc:creator>
  <cp:lastModifiedBy>monse</cp:lastModifiedBy>
  <cp:revision>3</cp:revision>
  <dcterms:created xsi:type="dcterms:W3CDTF">2012-11-06T04:23:00Z</dcterms:created>
  <dcterms:modified xsi:type="dcterms:W3CDTF">2012-11-06T21:18:00Z</dcterms:modified>
</cp:coreProperties>
</file>